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782A" w14:textId="08AFFB5B" w:rsidR="00437D5B" w:rsidRPr="00437D5B" w:rsidRDefault="00437D5B" w:rsidP="00437D5B">
      <w:pPr>
        <w:jc w:val="center"/>
        <w:rPr>
          <w:b/>
          <w:bCs/>
          <w:sz w:val="36"/>
          <w:szCs w:val="36"/>
        </w:rPr>
      </w:pPr>
      <w:r w:rsidRPr="00437D5B">
        <w:rPr>
          <w:b/>
          <w:bCs/>
          <w:sz w:val="36"/>
          <w:szCs w:val="36"/>
        </w:rPr>
        <w:t>Easter (John 20:1-9)</w:t>
      </w:r>
    </w:p>
    <w:p w14:paraId="66AAC24D" w14:textId="42D6962B" w:rsidR="00C271D0" w:rsidRDefault="00C271D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Set up a place to be the tomb.  Place a sheet or other cloth in the tomb.</w:t>
      </w:r>
    </w:p>
    <w:p w14:paraId="51A01F3F" w14:textId="76A9AEFB" w:rsidR="00C271D0" w:rsidRDefault="00437D5B">
      <w:pPr>
        <w:rPr>
          <w:rFonts w:ascii="Times New Roman" w:eastAsia="Times New Roman" w:hAnsi="Times New Roman" w:cs="Times New Roman"/>
          <w:bCs/>
          <w:sz w:val="24"/>
          <w:szCs w:val="24"/>
        </w:rPr>
      </w:pPr>
      <w:r w:rsidRPr="00437D5B">
        <w:rPr>
          <w:rFonts w:ascii="Times New Roman" w:eastAsia="Times New Roman" w:hAnsi="Times New Roman" w:cs="Times New Roman"/>
          <w:bCs/>
          <w:sz w:val="24"/>
          <w:szCs w:val="24"/>
        </w:rPr>
        <w:t>NARRATOR</w:t>
      </w:r>
      <w:r>
        <w:rPr>
          <w:rFonts w:ascii="Times New Roman" w:eastAsia="Times New Roman" w:hAnsi="Times New Roman" w:cs="Times New Roman"/>
          <w:bCs/>
          <w:sz w:val="24"/>
          <w:szCs w:val="24"/>
        </w:rPr>
        <w:br/>
      </w:r>
      <w:r w:rsidRPr="00437D5B">
        <w:rPr>
          <w:rFonts w:ascii="Times New Roman" w:eastAsia="Times New Roman" w:hAnsi="Times New Roman" w:cs="Times New Roman"/>
          <w:bCs/>
          <w:sz w:val="24"/>
          <w:szCs w:val="24"/>
        </w:rPr>
        <w:t>MARY OF MAGDALA</w:t>
      </w:r>
      <w:r>
        <w:rPr>
          <w:rFonts w:ascii="Times New Roman" w:eastAsia="Times New Roman" w:hAnsi="Times New Roman" w:cs="Times New Roman"/>
          <w:bCs/>
          <w:sz w:val="24"/>
          <w:szCs w:val="24"/>
        </w:rPr>
        <w:br/>
      </w:r>
      <w:r w:rsidRPr="00437D5B">
        <w:rPr>
          <w:rFonts w:ascii="Times New Roman" w:eastAsia="Times New Roman" w:hAnsi="Times New Roman" w:cs="Times New Roman"/>
          <w:bCs/>
          <w:sz w:val="24"/>
          <w:szCs w:val="24"/>
        </w:rPr>
        <w:t>PETER</w:t>
      </w:r>
      <w:r>
        <w:rPr>
          <w:rFonts w:ascii="Times New Roman" w:eastAsia="Times New Roman" w:hAnsi="Times New Roman" w:cs="Times New Roman"/>
          <w:bCs/>
          <w:sz w:val="24"/>
          <w:szCs w:val="24"/>
        </w:rPr>
        <w:br/>
        <w:t>JOHN (the other disciple)</w:t>
      </w:r>
      <w:r w:rsidR="00C271D0">
        <w:rPr>
          <w:rFonts w:ascii="Times New Roman" w:eastAsia="Times New Roman" w:hAnsi="Times New Roman" w:cs="Times New Roman"/>
          <w:bCs/>
          <w:sz w:val="24"/>
          <w:szCs w:val="24"/>
        </w:rPr>
        <w:br/>
        <w:t>REST OF THE DISCIPLES</w:t>
      </w:r>
    </w:p>
    <w:p w14:paraId="4A34C365" w14:textId="683AA514" w:rsidR="00C271D0" w:rsidRPr="00C271D0" w:rsidRDefault="00C271D0">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All are together in one area.</w:t>
      </w:r>
    </w:p>
    <w:p w14:paraId="6BA364A7" w14:textId="1142E954" w:rsidR="00437D5B" w:rsidRPr="00437D5B" w:rsidRDefault="00437D5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MARY OF MAGDALA: </w:t>
      </w:r>
      <w:r w:rsidRPr="00437D5B">
        <w:rPr>
          <w:rFonts w:ascii="Times New Roman" w:eastAsia="Times New Roman" w:hAnsi="Times New Roman" w:cs="Times New Roman"/>
          <w:bCs/>
          <w:i/>
          <w:iCs/>
          <w:color w:val="0070C0"/>
          <w:sz w:val="24"/>
          <w:szCs w:val="24"/>
        </w:rPr>
        <w:t>walks toward the tomb, sadly</w:t>
      </w:r>
      <w:r>
        <w:rPr>
          <w:rFonts w:ascii="Times New Roman" w:eastAsia="Times New Roman" w:hAnsi="Times New Roman" w:cs="Times New Roman"/>
          <w:bCs/>
          <w:sz w:val="24"/>
          <w:szCs w:val="24"/>
        </w:rPr>
        <w:t>.</w:t>
      </w:r>
    </w:p>
    <w:p w14:paraId="66B242B6" w14:textId="77777777" w:rsidR="00C271D0" w:rsidRDefault="00437D5B">
      <w:pPr>
        <w:rPr>
          <w:sz w:val="24"/>
          <w:szCs w:val="24"/>
        </w:rPr>
      </w:pPr>
      <w:r w:rsidRPr="003B0E7A">
        <w:rPr>
          <w:rFonts w:ascii="Times New Roman" w:eastAsia="Times New Roman" w:hAnsi="Times New Roman" w:cs="Times New Roman"/>
          <w:b/>
          <w:sz w:val="24"/>
          <w:szCs w:val="24"/>
        </w:rPr>
        <w:t>NARRATOR</w:t>
      </w:r>
      <w:r>
        <w:rPr>
          <w:rFonts w:ascii="Times New Roman" w:eastAsia="Times New Roman" w:hAnsi="Times New Roman" w:cs="Times New Roman"/>
          <w:b/>
          <w:sz w:val="24"/>
          <w:szCs w:val="24"/>
        </w:rPr>
        <w:t>:</w:t>
      </w:r>
      <w:r w:rsidRPr="007459F6">
        <w:rPr>
          <w:rFonts w:ascii="Times New Roman" w:eastAsia="Times New Roman" w:hAnsi="Times New Roman" w:cs="Times New Roman"/>
          <w:sz w:val="24"/>
          <w:szCs w:val="24"/>
        </w:rPr>
        <w:t xml:space="preserve"> </w:t>
      </w:r>
      <w:r w:rsidRPr="00437D5B">
        <w:rPr>
          <w:sz w:val="24"/>
          <w:szCs w:val="24"/>
        </w:rPr>
        <w:t>On the first day of the week,</w:t>
      </w:r>
      <w:r>
        <w:rPr>
          <w:sz w:val="24"/>
          <w:szCs w:val="24"/>
        </w:rPr>
        <w:t xml:space="preserve"> </w:t>
      </w:r>
      <w:r w:rsidRPr="00437D5B">
        <w:rPr>
          <w:sz w:val="24"/>
          <w:szCs w:val="24"/>
        </w:rPr>
        <w:t>Mary of Magdala came to the tomb early in the morning,</w:t>
      </w:r>
      <w:r>
        <w:rPr>
          <w:sz w:val="24"/>
          <w:szCs w:val="24"/>
        </w:rPr>
        <w:t xml:space="preserve"> </w:t>
      </w:r>
      <w:r w:rsidRPr="00437D5B">
        <w:rPr>
          <w:sz w:val="24"/>
          <w:szCs w:val="24"/>
        </w:rPr>
        <w:t>while it was still dark, and saw the stone removed from the tomb.</w:t>
      </w:r>
      <w:r w:rsidRPr="00437D5B">
        <w:rPr>
          <w:sz w:val="24"/>
          <w:szCs w:val="24"/>
        </w:rPr>
        <w:br/>
        <w:t>So she ran and went to Simon Peter and to the other disciple whom Jesus loved, and told them,</w:t>
      </w:r>
    </w:p>
    <w:p w14:paraId="42AE9694" w14:textId="0D1EEE53" w:rsidR="00C271D0" w:rsidRPr="00437D5B" w:rsidRDefault="00C271D0" w:rsidP="00C271D0">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MARY OF MAGDALA: </w:t>
      </w:r>
      <w:r>
        <w:rPr>
          <w:rFonts w:ascii="Times New Roman" w:eastAsia="Times New Roman" w:hAnsi="Times New Roman" w:cs="Times New Roman"/>
          <w:bCs/>
          <w:i/>
          <w:iCs/>
          <w:color w:val="0070C0"/>
          <w:sz w:val="24"/>
          <w:szCs w:val="24"/>
        </w:rPr>
        <w:t>runs back to where the disciples are and faces Peter</w:t>
      </w:r>
      <w:r>
        <w:rPr>
          <w:rFonts w:ascii="Times New Roman" w:eastAsia="Times New Roman" w:hAnsi="Times New Roman" w:cs="Times New Roman"/>
          <w:bCs/>
          <w:sz w:val="24"/>
          <w:szCs w:val="24"/>
        </w:rPr>
        <w:t>.</w:t>
      </w:r>
    </w:p>
    <w:p w14:paraId="4C6A7352" w14:textId="77777777" w:rsidR="00C271D0" w:rsidRDefault="00437D5B">
      <w:pPr>
        <w:rPr>
          <w:sz w:val="24"/>
          <w:szCs w:val="24"/>
        </w:rPr>
      </w:pPr>
      <w:r w:rsidRPr="00C271D0">
        <w:rPr>
          <w:rFonts w:ascii="Times New Roman" w:hAnsi="Times New Roman" w:cs="Times New Roman"/>
          <w:b/>
          <w:bCs/>
          <w:sz w:val="24"/>
          <w:szCs w:val="24"/>
        </w:rPr>
        <w:t>MARY OF MAGDALA</w:t>
      </w:r>
      <w:r>
        <w:rPr>
          <w:sz w:val="24"/>
          <w:szCs w:val="24"/>
        </w:rPr>
        <w:t xml:space="preserve">: </w:t>
      </w:r>
      <w:r w:rsidRPr="00437D5B">
        <w:rPr>
          <w:sz w:val="24"/>
          <w:szCs w:val="24"/>
        </w:rPr>
        <w:t>“They have taken the Lord from the tomb, and we don’t know where they put him.”</w:t>
      </w:r>
    </w:p>
    <w:p w14:paraId="21904D9E" w14:textId="77777777" w:rsidR="00C271D0" w:rsidRDefault="00437D5B">
      <w:pPr>
        <w:rPr>
          <w:sz w:val="24"/>
          <w:szCs w:val="24"/>
        </w:rPr>
      </w:pPr>
      <w:r w:rsidRPr="00C271D0">
        <w:rPr>
          <w:rFonts w:ascii="Times New Roman" w:hAnsi="Times New Roman" w:cs="Times New Roman"/>
          <w:b/>
          <w:bCs/>
          <w:sz w:val="24"/>
          <w:szCs w:val="24"/>
        </w:rPr>
        <w:t>NARRATOR</w:t>
      </w:r>
      <w:r>
        <w:rPr>
          <w:sz w:val="24"/>
          <w:szCs w:val="24"/>
        </w:rPr>
        <w:t xml:space="preserve">: </w:t>
      </w:r>
      <w:r w:rsidRPr="00437D5B">
        <w:rPr>
          <w:sz w:val="24"/>
          <w:szCs w:val="24"/>
        </w:rPr>
        <w:t>So Peter and the other disciple went out and came to the tomb.</w:t>
      </w:r>
      <w:r>
        <w:rPr>
          <w:sz w:val="24"/>
          <w:szCs w:val="24"/>
        </w:rPr>
        <w:t xml:space="preserve"> </w:t>
      </w:r>
      <w:r w:rsidRPr="00437D5B">
        <w:rPr>
          <w:sz w:val="24"/>
          <w:szCs w:val="24"/>
        </w:rPr>
        <w:t>They both ran, but the other disciple ran faster than Peter and arrived at the tomb first; he bent down and saw the burial cloths there, but did not go in.</w:t>
      </w:r>
    </w:p>
    <w:p w14:paraId="38259BC9" w14:textId="77777777" w:rsidR="00C271D0" w:rsidRDefault="00C271D0">
      <w:pPr>
        <w:rPr>
          <w:sz w:val="24"/>
          <w:szCs w:val="24"/>
        </w:rPr>
      </w:pPr>
      <w:r w:rsidRPr="00C271D0">
        <w:rPr>
          <w:rFonts w:ascii="Times New Roman" w:hAnsi="Times New Roman" w:cs="Times New Roman"/>
          <w:b/>
          <w:bCs/>
          <w:sz w:val="24"/>
          <w:szCs w:val="24"/>
        </w:rPr>
        <w:t>PETER</w:t>
      </w:r>
      <w:r>
        <w:rPr>
          <w:sz w:val="24"/>
          <w:szCs w:val="24"/>
        </w:rPr>
        <w:t xml:space="preserve">: </w:t>
      </w:r>
      <w:r w:rsidRPr="000E74BE">
        <w:rPr>
          <w:i/>
          <w:iCs/>
          <w:color w:val="0070C0"/>
          <w:sz w:val="24"/>
          <w:szCs w:val="24"/>
        </w:rPr>
        <w:t>Runs to the tomb, behind John.</w:t>
      </w:r>
    </w:p>
    <w:p w14:paraId="792FBA80" w14:textId="77777777" w:rsidR="00C271D0" w:rsidRDefault="00C271D0">
      <w:pPr>
        <w:rPr>
          <w:sz w:val="24"/>
          <w:szCs w:val="24"/>
        </w:rPr>
      </w:pPr>
      <w:r w:rsidRPr="00C271D0">
        <w:rPr>
          <w:rFonts w:ascii="Times New Roman" w:hAnsi="Times New Roman" w:cs="Times New Roman"/>
          <w:b/>
          <w:bCs/>
          <w:sz w:val="24"/>
          <w:szCs w:val="24"/>
        </w:rPr>
        <w:t>JOHN</w:t>
      </w:r>
      <w:r>
        <w:rPr>
          <w:sz w:val="24"/>
          <w:szCs w:val="24"/>
        </w:rPr>
        <w:t xml:space="preserve">: </w:t>
      </w:r>
      <w:r w:rsidRPr="000E74BE">
        <w:rPr>
          <w:i/>
          <w:iCs/>
          <w:color w:val="0070C0"/>
          <w:sz w:val="24"/>
          <w:szCs w:val="24"/>
        </w:rPr>
        <w:t>Runs to the tomb, in front of Peter</w:t>
      </w:r>
      <w:r>
        <w:rPr>
          <w:sz w:val="24"/>
          <w:szCs w:val="24"/>
        </w:rPr>
        <w:t>.</w:t>
      </w:r>
    </w:p>
    <w:p w14:paraId="29770D0D" w14:textId="77777777" w:rsidR="00C271D0" w:rsidRDefault="00C271D0">
      <w:pPr>
        <w:rPr>
          <w:sz w:val="24"/>
          <w:szCs w:val="24"/>
        </w:rPr>
      </w:pPr>
      <w:r w:rsidRPr="00C271D0">
        <w:rPr>
          <w:rFonts w:ascii="Times New Roman" w:hAnsi="Times New Roman" w:cs="Times New Roman"/>
          <w:b/>
          <w:bCs/>
          <w:sz w:val="24"/>
          <w:szCs w:val="24"/>
        </w:rPr>
        <w:t>PETER</w:t>
      </w:r>
      <w:r>
        <w:rPr>
          <w:sz w:val="24"/>
          <w:szCs w:val="24"/>
        </w:rPr>
        <w:t xml:space="preserve"> and </w:t>
      </w:r>
      <w:r w:rsidRPr="00C271D0">
        <w:rPr>
          <w:rFonts w:ascii="Times New Roman" w:hAnsi="Times New Roman" w:cs="Times New Roman"/>
          <w:b/>
          <w:bCs/>
          <w:sz w:val="24"/>
          <w:szCs w:val="24"/>
        </w:rPr>
        <w:t>JOHN</w:t>
      </w:r>
      <w:r>
        <w:rPr>
          <w:sz w:val="24"/>
          <w:szCs w:val="24"/>
        </w:rPr>
        <w:t xml:space="preserve">: </w:t>
      </w:r>
      <w:r w:rsidRPr="000E74BE">
        <w:rPr>
          <w:i/>
          <w:iCs/>
          <w:color w:val="0070C0"/>
          <w:sz w:val="24"/>
          <w:szCs w:val="24"/>
        </w:rPr>
        <w:t>Arrive at the tomb.  PETER goes in. Then JOHN goes in</w:t>
      </w:r>
      <w:r>
        <w:rPr>
          <w:sz w:val="24"/>
          <w:szCs w:val="24"/>
        </w:rPr>
        <w:t>.</w:t>
      </w:r>
    </w:p>
    <w:p w14:paraId="5F4EA008" w14:textId="090D616D" w:rsidR="00437D5B" w:rsidRDefault="00C271D0">
      <w:pPr>
        <w:rPr>
          <w:sz w:val="24"/>
          <w:szCs w:val="24"/>
        </w:rPr>
      </w:pPr>
      <w:r w:rsidRPr="00C271D0">
        <w:rPr>
          <w:rFonts w:ascii="Times New Roman" w:hAnsi="Times New Roman" w:cs="Times New Roman"/>
          <w:b/>
          <w:bCs/>
          <w:sz w:val="24"/>
          <w:szCs w:val="24"/>
        </w:rPr>
        <w:t>NARRATOR</w:t>
      </w:r>
      <w:r>
        <w:rPr>
          <w:sz w:val="24"/>
          <w:szCs w:val="24"/>
        </w:rPr>
        <w:t xml:space="preserve">: </w:t>
      </w:r>
      <w:r w:rsidR="00437D5B" w:rsidRPr="00437D5B">
        <w:rPr>
          <w:sz w:val="24"/>
          <w:szCs w:val="24"/>
        </w:rPr>
        <w:t>When Simon Peter arrived after him, he went into the tomb and saw the burial cloths there, and the cloth that had covered his head, not with the burial cloths but rolled up in a separate place.</w:t>
      </w:r>
      <w:r w:rsidR="00437D5B" w:rsidRPr="00437D5B">
        <w:rPr>
          <w:sz w:val="24"/>
          <w:szCs w:val="24"/>
        </w:rPr>
        <w:br/>
        <w:t>Then the other disciple also went in, the one who had arrived at the tomb first, and he saw and believed.</w:t>
      </w:r>
      <w:r w:rsidR="00437D5B" w:rsidRPr="00437D5B">
        <w:rPr>
          <w:sz w:val="24"/>
          <w:szCs w:val="24"/>
        </w:rPr>
        <w:br/>
        <w:t>For they did not yet understand the Scripture that he had to rise from the dead.</w:t>
      </w:r>
    </w:p>
    <w:p w14:paraId="615F5701" w14:textId="2199BB59" w:rsidR="00D313DE" w:rsidRDefault="00D313DE">
      <w:pPr>
        <w:rPr>
          <w:sz w:val="24"/>
          <w:szCs w:val="24"/>
        </w:rPr>
      </w:pPr>
    </w:p>
    <w:p w14:paraId="21B51415" w14:textId="76E276CC" w:rsidR="00D313DE" w:rsidRPr="00437D5B" w:rsidRDefault="00D313DE" w:rsidP="00D313DE">
      <w:pPr>
        <w:jc w:val="center"/>
        <w:rPr>
          <w:sz w:val="24"/>
          <w:szCs w:val="24"/>
        </w:rPr>
      </w:pPr>
      <w:r>
        <w:rPr>
          <w:noProof/>
          <w:sz w:val="24"/>
          <w:szCs w:val="24"/>
        </w:rPr>
        <w:drawing>
          <wp:inline distT="0" distB="0" distL="0" distR="0" wp14:anchorId="4B40F302" wp14:editId="196CB12F">
            <wp:extent cx="2070726" cy="2676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1934" cy="2703938"/>
                    </a:xfrm>
                    <a:prstGeom prst="rect">
                      <a:avLst/>
                    </a:prstGeom>
                    <a:noFill/>
                    <a:ln>
                      <a:noFill/>
                    </a:ln>
                  </pic:spPr>
                </pic:pic>
              </a:graphicData>
            </a:graphic>
          </wp:inline>
        </w:drawing>
      </w:r>
    </w:p>
    <w:sectPr w:rsidR="00D313DE" w:rsidRPr="00437D5B" w:rsidSect="00437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AD"/>
    <w:rsid w:val="000E74BE"/>
    <w:rsid w:val="00437D5B"/>
    <w:rsid w:val="004452FE"/>
    <w:rsid w:val="005F52BF"/>
    <w:rsid w:val="006650AD"/>
    <w:rsid w:val="00C271D0"/>
    <w:rsid w:val="00D3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8826"/>
  <w15:chartTrackingRefBased/>
  <w15:docId w15:val="{3B74E713-9A24-405A-8775-32F34E62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Thornton</dc:creator>
  <cp:keywords/>
  <dc:description/>
  <cp:lastModifiedBy>Ann Thornton</cp:lastModifiedBy>
  <cp:revision>6</cp:revision>
  <dcterms:created xsi:type="dcterms:W3CDTF">2023-04-08T12:09:00Z</dcterms:created>
  <dcterms:modified xsi:type="dcterms:W3CDTF">2023-04-08T12:35:00Z</dcterms:modified>
</cp:coreProperties>
</file>